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320" w:line="240" w:lineRule="auto"/>
        <w:ind w:right="184.96062992126042"/>
        <w:rPr>
          <w:rFonts w:ascii="PT Sans Narrow" w:cs="PT Sans Narrow" w:eastAsia="PT Sans Narrow" w:hAnsi="PT Sans Narrow"/>
          <w:b w:val="1"/>
          <w:sz w:val="84"/>
          <w:szCs w:val="84"/>
        </w:rPr>
      </w:pPr>
      <w:bookmarkStart w:colFirst="0" w:colLast="0" w:name="_heading=h.gjdgxs" w:id="0"/>
      <w:bookmarkEnd w:id="0"/>
      <w:r w:rsidDel="00000000" w:rsidR="00000000" w:rsidRPr="00000000">
        <w:rPr>
          <w:rFonts w:ascii="PT Sans Narrow" w:cs="PT Sans Narrow" w:eastAsia="PT Sans Narrow" w:hAnsi="PT Sans Narrow"/>
          <w:b w:val="1"/>
          <w:sz w:val="84"/>
          <w:szCs w:val="84"/>
        </w:rPr>
        <w:drawing>
          <wp:inline distB="114300" distT="114300" distL="114300" distR="114300">
            <wp:extent cx="2457450" cy="24638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320" w:line="276" w:lineRule="auto"/>
        <w:ind w:left="-645" w:right="-645" w:firstLine="0"/>
        <w:rPr>
          <w:rFonts w:ascii="PT Sans Narrow" w:cs="PT Sans Narrow" w:eastAsia="PT Sans Narrow" w:hAnsi="PT Sans Narrow"/>
          <w:b w:val="1"/>
          <w:sz w:val="72"/>
          <w:szCs w:val="72"/>
        </w:rPr>
        <w:sectPr>
          <w:pgSz w:h="16834" w:w="11909" w:orient="portrait"/>
          <w:pgMar w:bottom="1440" w:top="1440" w:left="1440" w:right="1440" w:header="720" w:footer="720"/>
          <w:pgNumType w:start="1"/>
          <w:cols w:equalWidth="0" w:num="2">
            <w:col w:space="1285.5" w:w="3870"/>
            <w:col w:space="0" w:w="3870"/>
          </w:cols>
        </w:sectPr>
      </w:pPr>
      <w:bookmarkStart w:colFirst="0" w:colLast="0" w:name="_heading=h.30j0zll" w:id="1"/>
      <w:bookmarkEnd w:id="1"/>
      <w:r w:rsidDel="00000000" w:rsidR="00000000" w:rsidRPr="00000000">
        <w:rPr>
          <w:rFonts w:ascii="PT Sans Narrow" w:cs="PT Sans Narrow" w:eastAsia="PT Sans Narrow" w:hAnsi="PT Sans Narrow"/>
          <w:b w:val="1"/>
          <w:sz w:val="72"/>
          <w:szCs w:val="72"/>
          <w:rtl w:val="0"/>
        </w:rPr>
        <w:t xml:space="preserve">Асинхронное программирование python для начинающих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b w:val="1"/>
          <w:sz w:val="74"/>
          <w:szCs w:val="7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0" w:before="320" w:line="240" w:lineRule="auto"/>
        <w:jc w:val="center"/>
        <w:rPr>
          <w:rFonts w:ascii="PT Sans Narrow" w:cs="PT Sans Narrow" w:eastAsia="PT Sans Narrow" w:hAnsi="PT Sans Narrow"/>
          <w:b w:val="1"/>
          <w:sz w:val="84"/>
          <w:szCs w:val="84"/>
        </w:rPr>
      </w:pPr>
      <w:bookmarkStart w:colFirst="0" w:colLast="0" w:name="_heading=h.3znysh7" w:id="3"/>
      <w:bookmarkEnd w:id="3"/>
      <w:r w:rsidDel="00000000" w:rsidR="00000000" w:rsidRPr="00000000">
        <w:rPr>
          <w:rFonts w:ascii="PT Sans Narrow" w:cs="PT Sans Narrow" w:eastAsia="PT Sans Narrow" w:hAnsi="PT Sans Narrow"/>
          <w:b w:val="1"/>
          <w:sz w:val="84"/>
          <w:szCs w:val="84"/>
          <w:rtl w:val="0"/>
        </w:rPr>
        <w:t xml:space="preserve">Лабораторная работа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after="0" w:before="320" w:line="240" w:lineRule="auto"/>
        <w:jc w:val="center"/>
        <w:rPr>
          <w:rFonts w:ascii="PT Sans Narrow" w:cs="PT Sans Narrow" w:eastAsia="PT Sans Narrow" w:hAnsi="PT Sans Narrow"/>
          <w:b w:val="1"/>
          <w:color w:val="3c78d8"/>
          <w:sz w:val="42"/>
          <w:szCs w:val="42"/>
        </w:rPr>
      </w:pPr>
      <w:bookmarkStart w:colFirst="0" w:colLast="0" w:name="_heading=h.2et92p0" w:id="4"/>
      <w:bookmarkEnd w:id="4"/>
      <w:r w:rsidDel="00000000" w:rsidR="00000000" w:rsidRPr="00000000">
        <w:rPr>
          <w:rFonts w:ascii="PT Sans Narrow" w:cs="PT Sans Narrow" w:eastAsia="PT Sans Narrow" w:hAnsi="PT Sans Narrow"/>
          <w:b w:val="1"/>
          <w:color w:val="3c78d8"/>
          <w:sz w:val="42"/>
          <w:szCs w:val="42"/>
          <w:rtl w:val="0"/>
        </w:rPr>
        <w:t xml:space="preserve">Работа с IO bound операциями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200" w:line="240" w:lineRule="auto"/>
        <w:rPr>
          <w:rFonts w:ascii="PT Sans Narrow" w:cs="PT Sans Narrow" w:eastAsia="PT Sans Narrow" w:hAnsi="PT Sans Narrow"/>
          <w:color w:val="000000"/>
          <w:sz w:val="28"/>
          <w:szCs w:val="28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240" w:lineRule="auto"/>
        <w:ind w:left="720" w:firstLine="720"/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Fonts w:ascii="PT Sans Narrow" w:cs="PT Sans Narrow" w:eastAsia="PT Sans Narrow" w:hAnsi="PT Sans Narrow"/>
          <w:color w:val="3c78d8"/>
          <w:sz w:val="32"/>
          <w:szCs w:val="32"/>
          <w:rtl w:val="0"/>
        </w:rPr>
        <w:t xml:space="preserve">Студент</w:t>
      </w:r>
      <w:r w:rsidDel="00000000" w:rsidR="00000000" w:rsidRPr="00000000">
        <w:rPr>
          <w:rFonts w:ascii="PT Sans Narrow" w:cs="PT Sans Narrow" w:eastAsia="PT Sans Narrow" w:hAnsi="PT Sans Narrow"/>
          <w:sz w:val="32"/>
          <w:szCs w:val="32"/>
          <w:rtl w:val="0"/>
        </w:rPr>
        <w:t xml:space="preserve">: &lt;Ваше имя&gt;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widowControl w:val="0"/>
        <w:spacing w:after="0" w:before="480" w:line="312" w:lineRule="auto"/>
        <w:rPr>
          <w:rFonts w:ascii="Open Sans" w:cs="Open Sans" w:eastAsia="Open Sans" w:hAnsi="Open Sans"/>
          <w:b w:val="1"/>
          <w:sz w:val="28"/>
          <w:szCs w:val="28"/>
        </w:rPr>
      </w:pPr>
      <w:bookmarkStart w:colFirst="0" w:colLast="0" w:name="_heading=h.4d34og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spacing w:after="0" w:before="480" w:line="312" w:lineRule="auto"/>
        <w:rPr>
          <w:rFonts w:ascii="Open Sans" w:cs="Open Sans" w:eastAsia="Open Sans" w:hAnsi="Open Sans"/>
          <w:b w:val="1"/>
          <w:sz w:val="28"/>
          <w:szCs w:val="28"/>
        </w:rPr>
      </w:pPr>
      <w:bookmarkStart w:colFirst="0" w:colLast="0" w:name="_heading=h.191b13vw9zeu" w:id="7"/>
      <w:bookmarkEnd w:id="7"/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Цели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="288" w:lineRule="auto"/>
        <w:ind w:left="720" w:hanging="360"/>
        <w:rPr>
          <w:rFonts w:ascii="Open Sans" w:cs="Open Sans" w:eastAsia="Open Sans" w:hAnsi="Open Sans"/>
          <w:color w:val="21212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rtl w:val="0"/>
        </w:rPr>
        <w:t xml:space="preserve">Понять как ведут себя io bound операции в потоках и процессах в python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="288" w:lineRule="auto"/>
        <w:ind w:left="720" w:hanging="360"/>
        <w:rPr>
          <w:rFonts w:ascii="Open Sans" w:cs="Open Sans" w:eastAsia="Open Sans" w:hAnsi="Open Sans"/>
          <w:color w:val="21212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rtl w:val="0"/>
        </w:rPr>
        <w:t xml:space="preserve">Понять как ведут себя cpu bound операции в потоках и процессах в python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="288" w:lineRule="auto"/>
        <w:ind w:left="720" w:hanging="360"/>
        <w:rPr>
          <w:rFonts w:ascii="Open Sans" w:cs="Open Sans" w:eastAsia="Open Sans" w:hAnsi="Open Sans"/>
          <w:color w:val="21212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rtl w:val="0"/>
        </w:rPr>
        <w:t xml:space="preserve">Сравнить время выполнения реализованных программ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="288" w:lineRule="auto"/>
        <w:ind w:left="720" w:hanging="360"/>
        <w:rPr>
          <w:rFonts w:ascii="Open Sans" w:cs="Open Sans" w:eastAsia="Open Sans" w:hAnsi="Open Sans"/>
          <w:color w:val="21212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rtl w:val="0"/>
        </w:rPr>
        <w:t xml:space="preserve">Понять преимущества асинхронного подхода перед синхронным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460" w:line="288" w:lineRule="auto"/>
        <w:ind w:left="720" w:hanging="360"/>
        <w:rPr>
          <w:rFonts w:ascii="Open Sans" w:cs="Open Sans" w:eastAsia="Open Sans" w:hAnsi="Open Sans"/>
          <w:color w:val="21212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rtl w:val="0"/>
        </w:rPr>
        <w:t xml:space="preserve">Понять последствия использования синхронных операций в асинхронном коде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widowControl w:val="0"/>
        <w:spacing w:after="0" w:before="480" w:line="312" w:lineRule="auto"/>
        <w:rPr>
          <w:rFonts w:ascii="Open Sans" w:cs="Open Sans" w:eastAsia="Open Sans" w:hAnsi="Open Sans"/>
          <w:b w:val="1"/>
          <w:sz w:val="28"/>
          <w:szCs w:val="28"/>
        </w:rPr>
      </w:pPr>
      <w:bookmarkStart w:colFirst="0" w:colLast="0" w:name="_heading=h.3c3oxkhva4i6" w:id="8"/>
      <w:bookmarkEnd w:id="8"/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Лабораторная работа</w:t>
      </w:r>
    </w:p>
    <w:p w:rsidR="00000000" w:rsidDel="00000000" w:rsidP="00000000" w:rsidRDefault="00000000" w:rsidRPr="00000000" w14:paraId="00000010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Задание 1. Последовательные запросы</w:t>
      </w:r>
    </w:p>
    <w:p w:rsidR="00000000" w:rsidDel="00000000" w:rsidP="00000000" w:rsidRDefault="00000000" w:rsidRPr="00000000" w14:paraId="00000012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Сделать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10 сихронных запросов на сайт </w:t>
      </w:r>
      <w:hyperlink r:id="rId8">
        <w:r w:rsidDel="00000000" w:rsidR="00000000" w:rsidRPr="00000000">
          <w:rPr>
            <w:rFonts w:ascii="Open Sans" w:cs="Open Sans" w:eastAsia="Open Sans" w:hAnsi="Open Sans"/>
            <w:sz w:val="24"/>
            <w:szCs w:val="24"/>
            <w:highlight w:val="white"/>
            <w:u w:val="single"/>
            <w:rtl w:val="0"/>
          </w:rPr>
          <w:t xml:space="preserve">https://api.covidtracking.com/v1/us/current.json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 Для запросов использовать библиотеку </w:t>
      </w: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u w:val="single"/>
            <w:rtl w:val="0"/>
          </w:rPr>
          <w:t xml:space="preserve">requests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 Screenshot времени выполнения программы приложите к отчету.</w:t>
      </w:r>
    </w:p>
    <w:p w:rsidR="00000000" w:rsidDel="00000000" w:rsidP="00000000" w:rsidRDefault="00000000" w:rsidRPr="00000000" w14:paraId="00000013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&lt;Время выполнения&gt;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Задание 2. Запросы в тредах</w:t>
      </w:r>
    </w:p>
    <w:p w:rsidR="00000000" w:rsidDel="00000000" w:rsidP="00000000" w:rsidRDefault="00000000" w:rsidRPr="00000000" w14:paraId="00000016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Сделать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10 запросов на сайт </w:t>
      </w:r>
      <w:hyperlink r:id="rId10">
        <w:r w:rsidDel="00000000" w:rsidR="00000000" w:rsidRPr="00000000">
          <w:rPr>
            <w:rFonts w:ascii="Open Sans" w:cs="Open Sans" w:eastAsia="Open Sans" w:hAnsi="Open Sans"/>
            <w:sz w:val="24"/>
            <w:szCs w:val="24"/>
            <w:highlight w:val="white"/>
            <w:u w:val="single"/>
            <w:rtl w:val="0"/>
          </w:rPr>
          <w:t xml:space="preserve">https://api.covidtracking.com/v1/us/current.json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в разных тредах. Для запросов использовать библиотеку </w:t>
      </w:r>
      <w:hyperlink r:id="rId11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u w:val="single"/>
            <w:rtl w:val="0"/>
          </w:rPr>
          <w:t xml:space="preserve">requests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 Screenshot времени выполнения программы приложите к отчету.</w:t>
      </w:r>
    </w:p>
    <w:p w:rsidR="00000000" w:rsidDel="00000000" w:rsidP="00000000" w:rsidRDefault="00000000" w:rsidRPr="00000000" w14:paraId="00000017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&lt;Время выполнения&gt; с.</w:t>
      </w:r>
    </w:p>
    <w:p w:rsidR="00000000" w:rsidDel="00000000" w:rsidP="00000000" w:rsidRDefault="00000000" w:rsidRPr="00000000" w14:paraId="00000018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Задание 3. Запросы в процессах</w:t>
      </w:r>
    </w:p>
    <w:p w:rsidR="00000000" w:rsidDel="00000000" w:rsidP="00000000" w:rsidRDefault="00000000" w:rsidRPr="00000000" w14:paraId="0000001A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Сделать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10 запросов на сайт </w:t>
      </w:r>
      <w:hyperlink r:id="rId12">
        <w:r w:rsidDel="00000000" w:rsidR="00000000" w:rsidRPr="00000000">
          <w:rPr>
            <w:rFonts w:ascii="Open Sans" w:cs="Open Sans" w:eastAsia="Open Sans" w:hAnsi="Open Sans"/>
            <w:sz w:val="24"/>
            <w:szCs w:val="24"/>
            <w:highlight w:val="white"/>
            <w:u w:val="single"/>
            <w:rtl w:val="0"/>
          </w:rPr>
          <w:t xml:space="preserve">https://api.covidtracking.com/v1/us/current.json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в разных процессах. Для запросов использовать библиотеку </w:t>
      </w:r>
      <w:hyperlink r:id="rId13">
        <w:r w:rsidDel="00000000" w:rsidR="00000000" w:rsidRPr="00000000">
          <w:rPr>
            <w:rFonts w:ascii="Open Sans" w:cs="Open Sans" w:eastAsia="Open Sans" w:hAnsi="Open Sans"/>
            <w:color w:val="1155cc"/>
            <w:sz w:val="24"/>
            <w:szCs w:val="24"/>
            <w:u w:val="single"/>
            <w:rtl w:val="0"/>
          </w:rPr>
          <w:t xml:space="preserve">requests</w:t>
        </w:r>
      </w:hyperlink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 Screenshot времени выполнения программы приложите к отчету.</w:t>
      </w:r>
    </w:p>
    <w:p w:rsidR="00000000" w:rsidDel="00000000" w:rsidP="00000000" w:rsidRDefault="00000000" w:rsidRPr="00000000" w14:paraId="0000001B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&lt;Время выполнения&gt; с.</w:t>
      </w:r>
    </w:p>
    <w:p w:rsidR="00000000" w:rsidDel="00000000" w:rsidP="00000000" w:rsidRDefault="00000000" w:rsidRPr="00000000" w14:paraId="0000001C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Выводы Задания 1-3</w:t>
      </w:r>
    </w:p>
    <w:p w:rsidR="00000000" w:rsidDel="00000000" w:rsidP="00000000" w:rsidRDefault="00000000" w:rsidRPr="00000000" w14:paraId="0000001E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Напишите выводы после выполнения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Функция которую будем использовать в заданиях связанных с cpu bound операциями.</w:t>
      </w:r>
    </w:p>
    <w:p w:rsidR="00000000" w:rsidDel="00000000" w:rsidP="00000000" w:rsidRDefault="00000000" w:rsidRPr="00000000" w14:paraId="00000020">
      <w:pPr>
        <w:spacing w:before="0" w:line="240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40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def countdown():</w:t>
      </w:r>
    </w:p>
    <w:p w:rsidR="00000000" w:rsidDel="00000000" w:rsidP="00000000" w:rsidRDefault="00000000" w:rsidRPr="00000000" w14:paraId="00000022">
      <w:pPr>
        <w:spacing w:before="0" w:line="240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   i = 0</w:t>
      </w:r>
    </w:p>
    <w:p w:rsidR="00000000" w:rsidDel="00000000" w:rsidP="00000000" w:rsidRDefault="00000000" w:rsidRPr="00000000" w14:paraId="00000023">
      <w:pPr>
        <w:spacing w:before="0" w:line="240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   begin = time.time()</w:t>
      </w:r>
    </w:p>
    <w:p w:rsidR="00000000" w:rsidDel="00000000" w:rsidP="00000000" w:rsidRDefault="00000000" w:rsidRPr="00000000" w14:paraId="00000024">
      <w:pPr>
        <w:spacing w:before="0" w:line="240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   while i &lt; 5_000_000:</w:t>
      </w:r>
    </w:p>
    <w:p w:rsidR="00000000" w:rsidDel="00000000" w:rsidP="00000000" w:rsidRDefault="00000000" w:rsidRPr="00000000" w14:paraId="00000025">
      <w:pPr>
        <w:spacing w:before="0" w:line="240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       i += 1</w:t>
      </w:r>
    </w:p>
    <w:p w:rsidR="00000000" w:rsidDel="00000000" w:rsidP="00000000" w:rsidRDefault="00000000" w:rsidRPr="00000000" w14:paraId="00000026">
      <w:pPr>
        <w:spacing w:before="0" w:line="240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   print(f"duration: {time.time() - begin}")</w:t>
      </w:r>
    </w:p>
    <w:p w:rsidR="00000000" w:rsidDel="00000000" w:rsidP="00000000" w:rsidRDefault="00000000" w:rsidRPr="00000000" w14:paraId="00000027">
      <w:pPr>
        <w:spacing w:before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hd w:fill="ffffff" w:val="clear"/>
        <w:spacing w:after="180" w:before="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bookmarkStart w:colFirst="0" w:colLast="0" w:name="_heading=h.17dp8vu" w:id="9"/>
      <w:bookmarkEnd w:id="9"/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Задание 4. Синхронное выполнение</w:t>
      </w:r>
    </w:p>
    <w:p w:rsidR="00000000" w:rsidDel="00000000" w:rsidP="00000000" w:rsidRDefault="00000000" w:rsidRPr="00000000" w14:paraId="00000029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10 раз синхронно вызвать функцию </w:t>
      </w:r>
      <w:r w:rsidDel="00000000" w:rsidR="00000000" w:rsidRPr="00000000">
        <w:rPr>
          <w:rFonts w:ascii="Open Sans" w:cs="Open Sans" w:eastAsia="Open Sans" w:hAnsi="Open Sans"/>
          <w:b w:val="1"/>
          <w:color w:val="212121"/>
          <w:sz w:val="24"/>
          <w:szCs w:val="24"/>
          <w:highlight w:val="white"/>
          <w:rtl w:val="0"/>
        </w:rPr>
        <w:t xml:space="preserve">countdown().</w:t>
      </w: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Screenshot времени выполнения программы приложите к отчету.</w:t>
      </w:r>
    </w:p>
    <w:p w:rsidR="00000000" w:rsidDel="00000000" w:rsidP="00000000" w:rsidRDefault="00000000" w:rsidRPr="00000000" w14:paraId="0000002A">
      <w:pPr>
        <w:spacing w:before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&lt;Время выполнения&gt;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hd w:fill="ffffff" w:val="clear"/>
        <w:spacing w:after="180" w:before="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bookmarkStart w:colFirst="0" w:colLast="0" w:name="_heading=h.3rdcrjn" w:id="10"/>
      <w:bookmarkEnd w:id="10"/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Задание 5. Выполнение в тредах</w:t>
      </w:r>
    </w:p>
    <w:p w:rsidR="00000000" w:rsidDel="00000000" w:rsidP="00000000" w:rsidRDefault="00000000" w:rsidRPr="00000000" w14:paraId="0000002D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Вызвать функцию </w:t>
      </w:r>
      <w:r w:rsidDel="00000000" w:rsidR="00000000" w:rsidRPr="00000000">
        <w:rPr>
          <w:rFonts w:ascii="Open Sans" w:cs="Open Sans" w:eastAsia="Open Sans" w:hAnsi="Open Sans"/>
          <w:b w:val="1"/>
          <w:color w:val="212121"/>
          <w:sz w:val="24"/>
          <w:szCs w:val="24"/>
          <w:highlight w:val="white"/>
          <w:rtl w:val="0"/>
        </w:rPr>
        <w:t xml:space="preserve">countdown()</w:t>
      </w: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в 10  разных тредах. Время выполнения и код программы приложите к отчету.</w:t>
      </w:r>
    </w:p>
    <w:p w:rsidR="00000000" w:rsidDel="00000000" w:rsidP="00000000" w:rsidRDefault="00000000" w:rsidRPr="00000000" w14:paraId="0000002E">
      <w:pPr>
        <w:spacing w:before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&lt;Время выполнения&gt;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hd w:fill="ffffff" w:val="clear"/>
        <w:spacing w:after="180" w:before="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bookmarkStart w:colFirst="0" w:colLast="0" w:name="_heading=h.26in1rg" w:id="11"/>
      <w:bookmarkEnd w:id="11"/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Задание 6. Выполнение в процессах</w:t>
      </w:r>
    </w:p>
    <w:p w:rsidR="00000000" w:rsidDel="00000000" w:rsidP="00000000" w:rsidRDefault="00000000" w:rsidRPr="00000000" w14:paraId="00000031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Вызвать функцию </w:t>
      </w:r>
      <w:r w:rsidDel="00000000" w:rsidR="00000000" w:rsidRPr="00000000">
        <w:rPr>
          <w:rFonts w:ascii="Open Sans" w:cs="Open Sans" w:eastAsia="Open Sans" w:hAnsi="Open Sans"/>
          <w:b w:val="1"/>
          <w:color w:val="212121"/>
          <w:sz w:val="24"/>
          <w:szCs w:val="24"/>
          <w:highlight w:val="white"/>
          <w:rtl w:val="0"/>
        </w:rPr>
        <w:t xml:space="preserve">countdown()</w:t>
      </w: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 в 10  разных процессах. Время выполнения и код программы приложите к отчету.</w:t>
      </w:r>
    </w:p>
    <w:p w:rsidR="00000000" w:rsidDel="00000000" w:rsidP="00000000" w:rsidRDefault="00000000" w:rsidRPr="00000000" w14:paraId="00000032">
      <w:pPr>
        <w:spacing w:before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&lt;Время выполнения&gt;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Выводы Заданий 4-6</w:t>
      </w:r>
    </w:p>
    <w:p w:rsidR="00000000" w:rsidDel="00000000" w:rsidP="00000000" w:rsidRDefault="00000000" w:rsidRPr="00000000" w14:paraId="00000035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Напишите выводы после выполнения заданий.</w:t>
      </w:r>
    </w:p>
    <w:p w:rsidR="00000000" w:rsidDel="00000000" w:rsidP="00000000" w:rsidRDefault="00000000" w:rsidRPr="00000000" w14:paraId="00000036">
      <w:pPr>
        <w:shd w:fill="ffffff" w:val="clear"/>
        <w:spacing w:after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20" w:line="288" w:lineRule="auto"/>
        <w:rPr>
          <w:rFonts w:ascii="Open Sans" w:cs="Open Sans" w:eastAsia="Open Sans" w:hAnsi="Open Sans"/>
          <w:i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Задание </w:t>
      </w: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7</w:t>
      </w: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. Сравнение производительности aiohttp и django при увеличении количества параллельных запросов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20" w:line="288" w:lineRule="auto"/>
        <w:ind w:firstLine="72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Запустите команды ab c соответствующими параметрами и заполните таблицу результатов</w:t>
      </w:r>
    </w:p>
    <w:p w:rsidR="00000000" w:rsidDel="00000000" w:rsidP="00000000" w:rsidRDefault="00000000" w:rsidRPr="00000000" w14:paraId="0000003C">
      <w:pPr>
        <w:spacing w:before="120" w:line="288" w:lineRule="auto"/>
        <w:ind w:lef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20" w:line="288" w:lineRule="auto"/>
        <w:ind w:lef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Aiohttp</w:t>
      </w:r>
    </w:p>
    <w:p w:rsidR="00000000" w:rsidDel="00000000" w:rsidP="00000000" w:rsidRDefault="00000000" w:rsidRPr="00000000" w14:paraId="0000003E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ab -n 100 -c &lt;Число параллельных соединений&gt;  </w:t>
      </w:r>
      <w:hyperlink r:id="rId14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sz w:val="24"/>
            <w:szCs w:val="24"/>
            <w:u w:val="single"/>
            <w:rtl w:val="0"/>
          </w:rPr>
          <w:t xml:space="preserve">http://127.0.0.1:8088/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Обработка 100 запросов </w:t>
      </w:r>
    </w:p>
    <w:tbl>
      <w:tblPr>
        <w:tblStyle w:val="Table1"/>
        <w:tblW w:w="90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175"/>
        <w:gridCol w:w="2250"/>
        <w:gridCol w:w="2160"/>
        <w:tblGridChange w:id="0">
          <w:tblGrid>
            <w:gridCol w:w="2460"/>
            <w:gridCol w:w="2175"/>
            <w:gridCol w:w="225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Число параллельных соединение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per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all concurrent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rsp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Постройте графики по полученных значениям и приложете его к отчету.</w:t>
      </w:r>
    </w:p>
    <w:p w:rsidR="00000000" w:rsidDel="00000000" w:rsidP="00000000" w:rsidRDefault="00000000" w:rsidRPr="00000000" w14:paraId="00000055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Django</w:t>
      </w:r>
    </w:p>
    <w:p w:rsidR="00000000" w:rsidDel="00000000" w:rsidP="00000000" w:rsidRDefault="00000000" w:rsidRPr="00000000" w14:paraId="00000057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ab -n 100 -c &lt;Число параллельных соединений&gt;  </w:t>
      </w:r>
      <w:hyperlink r:id="rId15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sz w:val="24"/>
            <w:szCs w:val="24"/>
            <w:u w:val="single"/>
            <w:rtl w:val="0"/>
          </w:rPr>
          <w:t xml:space="preserve">http://127.0.0.1:8089/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Обработка 100 запросов </w:t>
      </w:r>
    </w:p>
    <w:tbl>
      <w:tblPr>
        <w:tblStyle w:val="Table2"/>
        <w:tblW w:w="90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175"/>
        <w:gridCol w:w="2250"/>
        <w:gridCol w:w="2160"/>
        <w:tblGridChange w:id="0">
          <w:tblGrid>
            <w:gridCol w:w="2460"/>
            <w:gridCol w:w="2175"/>
            <w:gridCol w:w="225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Число параллельных соединение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per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all concurrent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rsp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Постройте графики по полученных значениям и приложете его к отчету.</w:t>
      </w:r>
    </w:p>
    <w:p w:rsidR="00000000" w:rsidDel="00000000" w:rsidP="00000000" w:rsidRDefault="00000000" w:rsidRPr="00000000" w14:paraId="0000006E">
      <w:pPr>
        <w:spacing w:before="120" w:line="288" w:lineRule="auto"/>
        <w:rPr>
          <w:rFonts w:ascii="Open Sans" w:cs="Open Sans" w:eastAsia="Open Sans" w:hAnsi="Open Sans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Выводы</w:t>
      </w:r>
    </w:p>
    <w:p w:rsidR="00000000" w:rsidDel="00000000" w:rsidP="00000000" w:rsidRDefault="00000000" w:rsidRPr="00000000" w14:paraId="00000070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Напишите выводы после выполнения заданий.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20" w:line="288" w:lineRule="auto"/>
        <w:rPr>
          <w:rFonts w:ascii="Open Sans" w:cs="Open Sans" w:eastAsia="Open Sans" w:hAnsi="Open Sans"/>
          <w:i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Задание </w:t>
      </w: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. Сравнение производительности aiohttp и django при увеличении времени io bound операции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120" w:line="288" w:lineRule="auto"/>
        <w:ind w:firstLine="72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Одновременно изменяйте параметр sleep в aiohttp и django. Изменяемый параметр: время сна. PS: не забывайте перезапускать веб-серверы, иначе параметры не будут меняться.</w:t>
      </w:r>
    </w:p>
    <w:p w:rsidR="00000000" w:rsidDel="00000000" w:rsidP="00000000" w:rsidRDefault="00000000" w:rsidRPr="00000000" w14:paraId="00000073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Aiohttp</w:t>
      </w:r>
    </w:p>
    <w:p w:rsidR="00000000" w:rsidDel="00000000" w:rsidP="00000000" w:rsidRDefault="00000000" w:rsidRPr="00000000" w14:paraId="00000075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ab -n 100 -c 10  </w:t>
      </w:r>
      <w:hyperlink r:id="rId16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sz w:val="24"/>
            <w:szCs w:val="24"/>
            <w:u w:val="single"/>
            <w:rtl w:val="0"/>
          </w:rPr>
          <w:t xml:space="preserve">http://127.0.0.1:8088/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Обработка 100 запросов </w:t>
      </w:r>
    </w:p>
    <w:tbl>
      <w:tblPr>
        <w:tblStyle w:val="Table3"/>
        <w:tblW w:w="90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175"/>
        <w:gridCol w:w="2250"/>
        <w:gridCol w:w="2160"/>
        <w:tblGridChange w:id="0">
          <w:tblGrid>
            <w:gridCol w:w="2460"/>
            <w:gridCol w:w="2175"/>
            <w:gridCol w:w="225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Время сна (сек.)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per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all concurrent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rsp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0.2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0.3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Постройте графики по полученных значениям и приложете его к отчету.</w:t>
      </w:r>
    </w:p>
    <w:p w:rsidR="00000000" w:rsidDel="00000000" w:rsidP="00000000" w:rsidRDefault="00000000" w:rsidRPr="00000000" w14:paraId="00000088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Django</w:t>
      </w:r>
    </w:p>
    <w:p w:rsidR="00000000" w:rsidDel="00000000" w:rsidP="00000000" w:rsidRDefault="00000000" w:rsidRPr="00000000" w14:paraId="0000008A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ab -n 100 -c 10  </w:t>
      </w:r>
      <w:hyperlink r:id="rId17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sz w:val="24"/>
            <w:szCs w:val="24"/>
            <w:u w:val="single"/>
            <w:rtl w:val="0"/>
          </w:rPr>
          <w:t xml:space="preserve">http://127.0.0.1:8089/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Обработка 100 запросов </w:t>
      </w:r>
    </w:p>
    <w:tbl>
      <w:tblPr>
        <w:tblStyle w:val="Table4"/>
        <w:tblW w:w="90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175"/>
        <w:gridCol w:w="2250"/>
        <w:gridCol w:w="2160"/>
        <w:tblGridChange w:id="0">
          <w:tblGrid>
            <w:gridCol w:w="2460"/>
            <w:gridCol w:w="2175"/>
            <w:gridCol w:w="225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Время сна (сек.)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per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all concurrent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rsp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0.2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0.3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Постройте графики по полученных значениям и приложете его к отчету.</w:t>
      </w:r>
    </w:p>
    <w:p w:rsidR="00000000" w:rsidDel="00000000" w:rsidP="00000000" w:rsidRDefault="00000000" w:rsidRPr="00000000" w14:paraId="0000009D">
      <w:pPr>
        <w:shd w:fill="ffffff" w:val="clear"/>
        <w:spacing w:after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Выводы</w:t>
      </w:r>
    </w:p>
    <w:p w:rsidR="00000000" w:rsidDel="00000000" w:rsidP="00000000" w:rsidRDefault="00000000" w:rsidRPr="00000000" w14:paraId="0000009F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Напишите выводы после выполнения заданий.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Задание </w:t>
      </w: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9</w:t>
      </w: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rtl w:val="0"/>
        </w:rPr>
        <w:t xml:space="preserve">. Сравнение производительности aiohttp и django при увеличении количества параллельных запросов, если в aiohttp использовать синхронную операцию.</w:t>
      </w:r>
    </w:p>
    <w:p w:rsidR="00000000" w:rsidDel="00000000" w:rsidP="00000000" w:rsidRDefault="00000000" w:rsidRPr="00000000" w14:paraId="000000A1">
      <w:pPr>
        <w:shd w:fill="ffffff" w:val="clear"/>
        <w:spacing w:after="120" w:line="288" w:lineRule="auto"/>
        <w:rPr>
          <w:rFonts w:ascii="Courier New" w:cs="Courier New" w:eastAsia="Courier New" w:hAnsi="Courier New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rtl w:val="0"/>
        </w:rPr>
        <w:t xml:space="preserve">В коде aiohttp приложения замените </w:t>
      </w:r>
      <w:r w:rsidDel="00000000" w:rsidR="00000000" w:rsidRPr="00000000">
        <w:rPr>
          <w:rFonts w:ascii="Courier New" w:cs="Courier New" w:eastAsia="Courier New" w:hAnsi="Courier New"/>
          <w:color w:val="212121"/>
          <w:sz w:val="24"/>
          <w:szCs w:val="24"/>
          <w:shd w:fill="fbfdff" w:val="clear"/>
          <w:rtl w:val="0"/>
        </w:rPr>
        <w:t xml:space="preserve">await asyncio.sleep(0.1)</w:t>
      </w: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shd w:fill="fbfdff" w:val="clear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rtl w:val="0"/>
        </w:rPr>
        <w:t xml:space="preserve">на вызов </w:t>
      </w:r>
      <w:r w:rsidDel="00000000" w:rsidR="00000000" w:rsidRPr="00000000">
        <w:rPr>
          <w:rFonts w:ascii="Courier New" w:cs="Courier New" w:eastAsia="Courier New" w:hAnsi="Courier New"/>
          <w:color w:val="212121"/>
          <w:sz w:val="24"/>
          <w:szCs w:val="24"/>
          <w:shd w:fill="fbfdff" w:val="clear"/>
          <w:rtl w:val="0"/>
        </w:rPr>
        <w:t xml:space="preserve">time.sleep(0.1)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20" w:line="288" w:lineRule="auto"/>
        <w:ind w:firstLine="72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Запустите команды ab c соответствующими параметрами и заполните таблицу результатов</w:t>
      </w:r>
    </w:p>
    <w:p w:rsidR="00000000" w:rsidDel="00000000" w:rsidP="00000000" w:rsidRDefault="00000000" w:rsidRPr="00000000" w14:paraId="000000A3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ab -n 100 -c &lt;Число параллельных соединений&gt;  </w:t>
      </w:r>
      <w:hyperlink r:id="rId18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sz w:val="24"/>
            <w:szCs w:val="24"/>
            <w:u w:val="single"/>
            <w:rtl w:val="0"/>
          </w:rPr>
          <w:t xml:space="preserve">http://127.0.0.1:8088/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Обработка 100 запросов </w:t>
      </w:r>
    </w:p>
    <w:tbl>
      <w:tblPr>
        <w:tblStyle w:val="Table5"/>
        <w:tblW w:w="90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175"/>
        <w:gridCol w:w="2250"/>
        <w:gridCol w:w="2160"/>
        <w:tblGridChange w:id="0">
          <w:tblGrid>
            <w:gridCol w:w="2460"/>
            <w:gridCol w:w="2175"/>
            <w:gridCol w:w="225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Число параллельных соединение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per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all concurrent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rsp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before="120" w:line="288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Постройте графики по полученных значениям и приложете его к отчету.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120" w:line="288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after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c78d8"/>
          <w:sz w:val="24"/>
          <w:szCs w:val="24"/>
          <w:highlight w:val="white"/>
          <w:rtl w:val="0"/>
        </w:rPr>
        <w:t xml:space="preserve">Выводы</w:t>
      </w:r>
    </w:p>
    <w:p w:rsidR="00000000" w:rsidDel="00000000" w:rsidP="00000000" w:rsidRDefault="00000000" w:rsidRPr="00000000" w14:paraId="000000BD">
      <w:pPr>
        <w:spacing w:before="120" w:line="288" w:lineRule="auto"/>
        <w:rPr>
          <w:rFonts w:ascii="Open Sans" w:cs="Open Sans" w:eastAsia="Open Sans" w:hAnsi="Open Sans"/>
          <w:b w:val="1"/>
          <w:color w:val="3c78d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121"/>
          <w:sz w:val="24"/>
          <w:szCs w:val="24"/>
          <w:highlight w:val="white"/>
          <w:rtl w:val="0"/>
        </w:rPr>
        <w:t xml:space="preserve">Напишите выводы после выполнения заданий.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python-requests.org/en/latest/" TargetMode="External"/><Relationship Id="rId10" Type="http://schemas.openxmlformats.org/officeDocument/2006/relationships/hyperlink" Target="https://api.covidtracking.com/v1/us/current.json" TargetMode="External"/><Relationship Id="rId13" Type="http://schemas.openxmlformats.org/officeDocument/2006/relationships/hyperlink" Target="https://docs.python-requests.org/en/latest/" TargetMode="External"/><Relationship Id="rId12" Type="http://schemas.openxmlformats.org/officeDocument/2006/relationships/hyperlink" Target="https://api.covidtracking.com/v1/us/current.js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python-requests.org/en/latest/" TargetMode="External"/><Relationship Id="rId15" Type="http://schemas.openxmlformats.org/officeDocument/2006/relationships/hyperlink" Target="http://127.0.0.1:8089/" TargetMode="External"/><Relationship Id="rId14" Type="http://schemas.openxmlformats.org/officeDocument/2006/relationships/hyperlink" Target="http://127.0.0.1:8089/" TargetMode="External"/><Relationship Id="rId17" Type="http://schemas.openxmlformats.org/officeDocument/2006/relationships/hyperlink" Target="http://127.0.0.1:8089/" TargetMode="External"/><Relationship Id="rId16" Type="http://schemas.openxmlformats.org/officeDocument/2006/relationships/hyperlink" Target="http://127.0.0.1:8089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://127.0.0.1:8089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api.covidtracking.com/v1/us/current.js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1JCfckZDkfTUxsVyCZehOTq1Tw==">AMUW2mUB3VFCume/Qu81HTC8a6FTfXNH/I5TM9jWlIqz0DC+4MCollxYzUgXhJXnFjnF6Xyed0HZvRUxo1x7oEHeeuaA+tarnZCDgxONOvGIGihVlGwaukCVN1AtAUxyl2EyKQL1CSxzCMY1FMQYk7vFp7EhrmdNM6DWjs1ABfCxuxWNujILRzGpn/b6OxImLJ0uf4c3JyvBgQHQQVmUwWufS0lVKVrrLLVL98qaZFUd7mYQPchc9PKke2qVZ5rKjE6n5rzlnph6tKQh1KWew8gMaP9fgZj8kJYEZp3MCKzayMTbiU+h3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