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01116" w14:textId="77777777" w:rsidR="0027287B" w:rsidRPr="0027287B" w:rsidRDefault="0027287B" w:rsidP="0027287B">
      <w:pPr>
        <w:shd w:val="clear" w:color="auto" w:fill="FFFFFF"/>
        <w:spacing w:after="144"/>
        <w:outlineLvl w:val="1"/>
        <w:rPr>
          <w:rFonts w:ascii="Open Sans" w:eastAsia="Times New Roman" w:hAnsi="Open Sans" w:cs="Open Sans"/>
          <w:b/>
          <w:bCs/>
          <w:color w:val="32325D"/>
          <w:sz w:val="36"/>
          <w:szCs w:val="36"/>
        </w:rPr>
      </w:pPr>
      <w:bookmarkStart w:id="0" w:name="_GoBack"/>
      <w:bookmarkEnd w:id="0"/>
      <w:r w:rsidRPr="0027287B">
        <w:rPr>
          <w:rFonts w:ascii="Open Sans" w:eastAsia="Times New Roman" w:hAnsi="Open Sans" w:cs="Open Sans"/>
          <w:b/>
          <w:bCs/>
          <w:color w:val="32325D"/>
          <w:sz w:val="36"/>
          <w:szCs w:val="36"/>
        </w:rPr>
        <w:t xml:space="preserve">Первые </w:t>
      </w:r>
      <w:proofErr w:type="spellStart"/>
      <w:r w:rsidRPr="0027287B">
        <w:rPr>
          <w:rFonts w:ascii="Open Sans" w:eastAsia="Times New Roman" w:hAnsi="Open Sans" w:cs="Open Sans"/>
          <w:b/>
          <w:bCs/>
          <w:color w:val="32325D"/>
          <w:sz w:val="36"/>
          <w:szCs w:val="36"/>
        </w:rPr>
        <w:t>пинги</w:t>
      </w:r>
      <w:proofErr w:type="spellEnd"/>
    </w:p>
    <w:p w14:paraId="3B2C28CC" w14:textId="77777777" w:rsidR="0027287B" w:rsidRPr="0027287B" w:rsidRDefault="0027287B" w:rsidP="0027287B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 xml:space="preserve">Строить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linux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>-сети мы будем вместе с маленьким стартапом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  <w:proofErr w:type="spellStart"/>
      <w:r w:rsidRPr="0027287B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Liftmeup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 xml:space="preserve">, который хочет переделывает обычные лифты в "умные" - со встроенной Алисой, управлением через приложение или голосом. Под это дело наняли трёх разработчиков, тестировщика и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>девопса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 xml:space="preserve">-сисадмина - то есть вас. Инфраструктура у компании современная -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>продуктив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 xml:space="preserve"> и тестовые среды живут в облаке и на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>виртуалках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 xml:space="preserve">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>хостера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>. В облаках очень многое скрыто от пользователя, но что делать, если провайдер завтра не сможет предоставить нужные мощности? Хорошо бы иметь запасной план, и уметь развернуть нужную инфраструктуру самому.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br/>
      </w: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br/>
        <w:t xml:space="preserve">В этом модуле предлагаем поэкспериментировать в "песочнице": у нас есть виртуальный сервер "где-то в облаке", с которым вы можете поиграться без всякого вреда для коллег, а заодно освежить знания о самых-самых основах компьютерных сетей.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Открывайте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 xml:space="preserve">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любимую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 xml:space="preserve">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консоль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 xml:space="preserve"> и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устраивайтесь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 xml:space="preserve">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поудобнее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!</w:t>
      </w:r>
    </w:p>
    <w:p w14:paraId="2825EF9B" w14:textId="02A4187A" w:rsidR="0027287B" w:rsidRPr="0027287B" w:rsidRDefault="0027287B" w:rsidP="0027287B">
      <w:pPr>
        <w:shd w:val="clear" w:color="auto" w:fill="FFFFFF"/>
        <w:spacing w:after="100" w:afterAutospacing="1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27287B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31D6DC59" wp14:editId="6BE671AE">
            <wp:extent cx="3363595" cy="3363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3610A" w14:textId="7D17B3A0" w:rsidR="00F12C76" w:rsidRDefault="00F12C76" w:rsidP="006C0B77">
      <w:pPr>
        <w:spacing w:after="0"/>
        <w:ind w:firstLine="709"/>
        <w:jc w:val="both"/>
      </w:pPr>
    </w:p>
    <w:p w14:paraId="1152FBB6" w14:textId="378F2EE3" w:rsidR="0027287B" w:rsidRDefault="0027287B" w:rsidP="006C0B77">
      <w:pPr>
        <w:spacing w:after="0"/>
        <w:ind w:firstLine="709"/>
        <w:jc w:val="both"/>
      </w:pPr>
    </w:p>
    <w:p w14:paraId="0B069608" w14:textId="16B66309" w:rsidR="0027287B" w:rsidRDefault="0027287B" w:rsidP="006C0B77">
      <w:pPr>
        <w:spacing w:after="0"/>
        <w:ind w:firstLine="709"/>
        <w:jc w:val="both"/>
      </w:pPr>
    </w:p>
    <w:p w14:paraId="6E021799" w14:textId="615045C9" w:rsidR="0027287B" w:rsidRDefault="0027287B" w:rsidP="006C0B77">
      <w:pPr>
        <w:spacing w:after="0"/>
        <w:ind w:firstLine="709"/>
        <w:jc w:val="both"/>
      </w:pPr>
    </w:p>
    <w:p w14:paraId="56274EE8" w14:textId="77777777" w:rsidR="0027287B" w:rsidRPr="0027287B" w:rsidRDefault="0027287B" w:rsidP="0027287B">
      <w:pPr>
        <w:shd w:val="clear" w:color="auto" w:fill="FFFFFF"/>
        <w:spacing w:after="144"/>
        <w:outlineLvl w:val="1"/>
        <w:rPr>
          <w:rFonts w:ascii="Open Sans" w:eastAsia="Times New Roman" w:hAnsi="Open Sans" w:cs="Open Sans"/>
          <w:b/>
          <w:bCs/>
          <w:color w:val="32325D"/>
          <w:sz w:val="36"/>
          <w:szCs w:val="36"/>
        </w:rPr>
      </w:pPr>
      <w:r w:rsidRPr="0027287B">
        <w:rPr>
          <w:rFonts w:ascii="Open Sans" w:eastAsia="Times New Roman" w:hAnsi="Open Sans" w:cs="Open Sans"/>
          <w:b/>
          <w:bCs/>
          <w:color w:val="32325D"/>
          <w:sz w:val="36"/>
          <w:szCs w:val="36"/>
        </w:rPr>
        <w:t>Практическое задание</w:t>
      </w:r>
    </w:p>
    <w:p w14:paraId="3D0B04C1" w14:textId="77777777" w:rsidR="0027287B" w:rsidRPr="0027287B" w:rsidRDefault="0027287B" w:rsidP="0027287B">
      <w:pPr>
        <w:shd w:val="clear" w:color="auto" w:fill="FFFFFF"/>
        <w:spacing w:after="0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27287B">
        <w:rPr>
          <w:rFonts w:ascii="Open Sans" w:eastAsia="Times New Roman" w:hAnsi="Open Sans" w:cs="Open Sans"/>
          <w:i/>
          <w:iCs/>
          <w:color w:val="32325D"/>
          <w:sz w:val="24"/>
          <w:szCs w:val="24"/>
        </w:rPr>
        <w:t>Предлагаем вам выполнить задание. Оно позволит закрепить и углубить знание по теме.</w:t>
      </w:r>
      <w:r w:rsidRPr="0027287B">
        <w:rPr>
          <w:rFonts w:ascii="Open Sans" w:eastAsia="Times New Roman" w:hAnsi="Open Sans" w:cs="Open Sans"/>
          <w:i/>
          <w:iCs/>
          <w:color w:val="32325D"/>
          <w:sz w:val="24"/>
          <w:szCs w:val="24"/>
        </w:rPr>
        <w:br/>
      </w: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>Для выполнения задания можете использовать свой компьютер или хост из лабораторного стенда.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</w:p>
    <w:p w14:paraId="6AC23E39" w14:textId="77777777" w:rsidR="0027287B" w:rsidRPr="0027287B" w:rsidRDefault="0027287B" w:rsidP="0027287B">
      <w:pPr>
        <w:shd w:val="clear" w:color="auto" w:fill="FFFFFF"/>
        <w:spacing w:after="0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br/>
      </w:r>
      <w:r w:rsidRPr="0027287B">
        <w:rPr>
          <w:rFonts w:ascii="Open Sans" w:eastAsia="Times New Roman" w:hAnsi="Open Sans" w:cs="Open Sans"/>
          <w:b/>
          <w:bCs/>
          <w:color w:val="32325D"/>
          <w:sz w:val="24"/>
          <w:szCs w:val="24"/>
        </w:rPr>
        <w:t>Ход выполнения:</w:t>
      </w:r>
      <w:r w:rsidRPr="0027287B">
        <w:rPr>
          <w:rFonts w:ascii="Open Sans" w:eastAsia="Times New Roman" w:hAnsi="Open Sans" w:cs="Open Sans"/>
          <w:b/>
          <w:bCs/>
          <w:color w:val="32325D"/>
          <w:sz w:val="24"/>
          <w:szCs w:val="24"/>
          <w:lang w:val="en-US"/>
        </w:rPr>
        <w:t> 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br/>
        <w:t>1. Найти доступный адрес в Аргентине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br/>
      </w:r>
      <w:hyperlink r:id="rId5" w:tgtFrame="_blank" w:history="1"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  <w:lang w:val="en-US"/>
          </w:rPr>
          <w:t>https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</w:rPr>
          <w:t>://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  <w:lang w:val="en-US"/>
          </w:rPr>
          <w:t>atlas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</w:rPr>
          <w:t>.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  <w:lang w:val="en-US"/>
          </w:rPr>
          <w:t>ripe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</w:rPr>
          <w:t>.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  <w:lang w:val="en-US"/>
          </w:rPr>
          <w:t>net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</w:rPr>
          <w:t>/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  <w:lang w:val="en-US"/>
          </w:rPr>
          <w:t>results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</w:rPr>
          <w:t>/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  <w:lang w:val="en-US"/>
          </w:rPr>
          <w:t>maps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</w:rPr>
          <w:t>/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  <w:lang w:val="en-US"/>
          </w:rPr>
          <w:t>network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</w:rPr>
          <w:t>-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  <w:lang w:val="en-US"/>
          </w:rPr>
          <w:t>coverage</w:t>
        </w:r>
        <w:r w:rsidRPr="0027287B">
          <w:rPr>
            <w:rFonts w:ascii="Open Sans" w:eastAsia="Times New Roman" w:hAnsi="Open Sans" w:cs="Open Sans"/>
            <w:color w:val="5E72E4"/>
            <w:sz w:val="24"/>
            <w:szCs w:val="24"/>
            <w:u w:val="single"/>
          </w:rPr>
          <w:t>/</w:t>
        </w:r>
      </w:hyperlink>
    </w:p>
    <w:p w14:paraId="38D9EFF1" w14:textId="77777777" w:rsidR="0027287B" w:rsidRPr="0027287B" w:rsidRDefault="0027287B" w:rsidP="0027287B">
      <w:pPr>
        <w:shd w:val="clear" w:color="auto" w:fill="FFFFFF"/>
        <w:spacing w:after="0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lastRenderedPageBreak/>
        <w:t> </w:t>
      </w:r>
    </w:p>
    <w:p w14:paraId="1BD6C539" w14:textId="77777777" w:rsidR="0027287B" w:rsidRPr="0027287B" w:rsidRDefault="0027287B" w:rsidP="0027287B">
      <w:pPr>
        <w:shd w:val="clear" w:color="auto" w:fill="FFFFFF"/>
        <w:spacing w:after="0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>2. Отправить на него 5 пакетов размером 800 байтов с интервалом в 2 секунды и отображением времени отправки</w:t>
      </w:r>
    </w:p>
    <w:p w14:paraId="1958D8ED" w14:textId="77777777" w:rsidR="0027287B" w:rsidRPr="0027287B" w:rsidRDefault="0027287B" w:rsidP="0027287B">
      <w:pPr>
        <w:shd w:val="clear" w:color="auto" w:fill="FFFFFF"/>
        <w:spacing w:after="0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br/>
        <w:t xml:space="preserve">3. Сделать трассировку до этого адреса, используя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mtr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 xml:space="preserve">. Указать протокол 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TCP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 xml:space="preserve"> порт 443. Найти, на каком сегменте данные пересекают океан. Через какие регионы проходит путь.</w:t>
      </w:r>
    </w:p>
    <w:p w14:paraId="0086BEF0" w14:textId="77777777" w:rsidR="0027287B" w:rsidRPr="0027287B" w:rsidRDefault="0027287B" w:rsidP="0027287B">
      <w:pPr>
        <w:shd w:val="clear" w:color="auto" w:fill="FFFFFF"/>
        <w:spacing w:after="0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br/>
        <w:t xml:space="preserve">4. С помощью </w:t>
      </w:r>
      <w:proofErr w:type="spellStart"/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tcpdump</w:t>
      </w:r>
      <w:proofErr w:type="spellEnd"/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 xml:space="preserve"> снять дамп трафика. Отфильтровать пакеты только до этого адреса, чтобы не попадало ничего лишнего.</w:t>
      </w:r>
    </w:p>
    <w:p w14:paraId="4C57B190" w14:textId="77777777" w:rsidR="0027287B" w:rsidRPr="0027287B" w:rsidRDefault="0027287B" w:rsidP="0027287B">
      <w:pPr>
        <w:shd w:val="clear" w:color="auto" w:fill="FFFFFF"/>
        <w:spacing w:after="0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br/>
        <w:t xml:space="preserve">5. Повторить трассировку из п.3 и посмотреть на то, что удалось собрать. Обратить внимание на поле 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TTL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 xml:space="preserve"> в заголовке 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IP</w:t>
      </w:r>
      <w:r w:rsidRPr="0027287B">
        <w:rPr>
          <w:rFonts w:ascii="Open Sans" w:eastAsia="Times New Roman" w:hAnsi="Open Sans" w:cs="Open Sans"/>
          <w:color w:val="32325D"/>
          <w:sz w:val="24"/>
          <w:szCs w:val="24"/>
        </w:rPr>
        <w:t>-пакета в запросе. И на то, что и от кого возвращается в ответ.</w:t>
      </w:r>
    </w:p>
    <w:p w14:paraId="5B43B9E1" w14:textId="77777777" w:rsidR="0027287B" w:rsidRPr="0027287B" w:rsidRDefault="0027287B" w:rsidP="0027287B">
      <w:pPr>
        <w:shd w:val="clear" w:color="auto" w:fill="FFFFFF"/>
        <w:spacing w:after="0"/>
        <w:rPr>
          <w:rFonts w:ascii="Open Sans" w:eastAsia="Times New Roman" w:hAnsi="Open Sans" w:cs="Open Sans"/>
          <w:color w:val="32325D"/>
          <w:sz w:val="24"/>
          <w:szCs w:val="24"/>
        </w:rPr>
      </w:pPr>
      <w:r w:rsidRPr="0027287B">
        <w:rPr>
          <w:rFonts w:ascii="Open Sans" w:eastAsia="Times New Roman" w:hAnsi="Open Sans" w:cs="Open Sans"/>
          <w:color w:val="32325D"/>
          <w:sz w:val="24"/>
          <w:szCs w:val="24"/>
          <w:lang w:val="en-US"/>
        </w:rPr>
        <w:t> </w:t>
      </w:r>
    </w:p>
    <w:p w14:paraId="503EC680" w14:textId="0580391E" w:rsidR="0027287B" w:rsidRPr="0027287B" w:rsidRDefault="0027287B" w:rsidP="0027287B">
      <w:pPr>
        <w:shd w:val="clear" w:color="auto" w:fill="FFFFFF"/>
        <w:spacing w:after="0"/>
        <w:rPr>
          <w:rFonts w:ascii="Open Sans" w:eastAsia="Times New Roman" w:hAnsi="Open Sans" w:cs="Open Sans"/>
          <w:color w:val="32325D"/>
          <w:sz w:val="24"/>
          <w:szCs w:val="24"/>
          <w:lang w:val="en-US"/>
        </w:rPr>
      </w:pPr>
      <w:r w:rsidRPr="0027287B">
        <w:rPr>
          <w:rFonts w:ascii="Open Sans" w:eastAsia="Times New Roman" w:hAnsi="Open Sans" w:cs="Open Sans"/>
          <w:noProof/>
          <w:color w:val="32325D"/>
          <w:sz w:val="24"/>
          <w:szCs w:val="24"/>
          <w:lang w:val="en-US"/>
        </w:rPr>
        <w:drawing>
          <wp:inline distT="0" distB="0" distL="0" distR="0" wp14:anchorId="458D3B43" wp14:editId="5B592228">
            <wp:extent cx="2266315" cy="3530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21DF0" w14:textId="77777777" w:rsidR="0027287B" w:rsidRDefault="0027287B" w:rsidP="006C0B77">
      <w:pPr>
        <w:spacing w:after="0"/>
        <w:ind w:firstLine="709"/>
        <w:jc w:val="both"/>
      </w:pPr>
    </w:p>
    <w:sectPr w:rsidR="0027287B" w:rsidSect="00D35350">
      <w:pgSz w:w="11906" w:h="16838" w:code="9"/>
      <w:pgMar w:top="720" w:right="720" w:bottom="720" w:left="720" w:header="706" w:footer="706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F32"/>
    <w:rsid w:val="0027287B"/>
    <w:rsid w:val="006C0B77"/>
    <w:rsid w:val="006E5F32"/>
    <w:rsid w:val="008242FF"/>
    <w:rsid w:val="00870751"/>
    <w:rsid w:val="00922C48"/>
    <w:rsid w:val="00B915B7"/>
    <w:rsid w:val="00D3535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1D00F"/>
  <w15:chartTrackingRefBased/>
  <w15:docId w15:val="{4AED031A-2211-4F30-AC19-6F0990E94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Heading2">
    <w:name w:val="heading 2"/>
    <w:basedOn w:val="Normal"/>
    <w:link w:val="Heading2Char"/>
    <w:uiPriority w:val="9"/>
    <w:qFormat/>
    <w:rsid w:val="0027287B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7287B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27287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7287B"/>
    <w:pPr>
      <w:spacing w:before="100" w:beforeAutospacing="1" w:after="100" w:afterAutospacing="1"/>
    </w:pPr>
    <w:rPr>
      <w:rFonts w:eastAsia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27287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728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7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atlas.ripe.net/results/maps/network-coverage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279</Words>
  <Characters>1595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2023-01-14T12:36:00Z</dcterms:created>
  <dcterms:modified xsi:type="dcterms:W3CDTF">2023-01-14T12:39:00Z</dcterms:modified>
</cp:coreProperties>
</file>